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83" w:rsidRDefault="005F6E83" w:rsidP="005F6E83">
      <w:pPr>
        <w:spacing w:after="0"/>
        <w:jc w:val="both"/>
        <w:rPr>
          <w:rFonts w:ascii="Arial" w:hAnsi="Arial" w:cs="Arial"/>
          <w:i/>
        </w:rPr>
      </w:pP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«Утверждено»</w:t>
      </w: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протокол профкома ППО</w:t>
      </w:r>
    </w:p>
    <w:p w:rsidR="005F6E83" w:rsidRPr="005F6E83" w:rsidRDefault="00F9101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МБДОУ ПМО СО «Детский сад 32»</w:t>
      </w: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№ </w:t>
      </w:r>
      <w:r w:rsidR="00F91013">
        <w:rPr>
          <w:rFonts w:ascii="Arial" w:hAnsi="Arial" w:cs="Arial"/>
          <w:i/>
          <w:sz w:val="20"/>
          <w:szCs w:val="20"/>
        </w:rPr>
        <w:t xml:space="preserve">19 </w:t>
      </w:r>
      <w:r w:rsidRPr="005F6E83">
        <w:rPr>
          <w:rFonts w:ascii="Arial" w:hAnsi="Arial" w:cs="Arial"/>
          <w:i/>
          <w:sz w:val="20"/>
          <w:szCs w:val="20"/>
        </w:rPr>
        <w:t>от «</w:t>
      </w:r>
      <w:r w:rsidR="00F91013">
        <w:rPr>
          <w:rFonts w:ascii="Arial" w:hAnsi="Arial" w:cs="Arial"/>
          <w:i/>
          <w:sz w:val="20"/>
          <w:szCs w:val="20"/>
        </w:rPr>
        <w:t>30</w:t>
      </w:r>
      <w:r w:rsidRPr="005F6E83">
        <w:rPr>
          <w:rFonts w:ascii="Arial" w:hAnsi="Arial" w:cs="Arial"/>
          <w:i/>
          <w:sz w:val="20"/>
          <w:szCs w:val="20"/>
        </w:rPr>
        <w:t>» мая 2025 г.</w:t>
      </w:r>
    </w:p>
    <w:p w:rsidR="005F6E83" w:rsidRDefault="005F6E83" w:rsidP="005F6E83">
      <w:pPr>
        <w:pStyle w:val="Default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</w:t>
      </w:r>
    </w:p>
    <w:p w:rsidR="00BC5562" w:rsidRDefault="00BC5562" w:rsidP="00BC5562">
      <w:pPr>
        <w:pStyle w:val="Default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noProof/>
          <w:sz w:val="20"/>
          <w:szCs w:val="20"/>
          <w:lang w:eastAsia="ru-RU"/>
        </w:rPr>
        <w:drawing>
          <wp:inline distT="0" distB="0" distL="0" distR="0" wp14:anchorId="3012CDE0">
            <wp:extent cx="389890" cy="414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5562" w:rsidRDefault="00BC5562" w:rsidP="005F6E83">
      <w:pPr>
        <w:pStyle w:val="Defaul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5F6E83" w:rsidRPr="00F91013" w:rsidRDefault="005F6E83" w:rsidP="005F6E83">
      <w:pPr>
        <w:pStyle w:val="Default"/>
        <w:jc w:val="center"/>
        <w:rPr>
          <w:sz w:val="28"/>
          <w:szCs w:val="28"/>
        </w:rPr>
      </w:pPr>
      <w:r w:rsidRPr="00F91013">
        <w:rPr>
          <w:b/>
          <w:bCs/>
          <w:sz w:val="28"/>
          <w:szCs w:val="28"/>
        </w:rPr>
        <w:t>ПОЛОЖЕНИЕ</w:t>
      </w:r>
    </w:p>
    <w:p w:rsidR="00F91013" w:rsidRDefault="005F6E83" w:rsidP="00F91013">
      <w:pPr>
        <w:pStyle w:val="Default"/>
        <w:jc w:val="both"/>
        <w:rPr>
          <w:bCs/>
          <w:iCs/>
          <w:sz w:val="26"/>
          <w:szCs w:val="26"/>
        </w:rPr>
      </w:pPr>
      <w:r w:rsidRPr="00F91013">
        <w:rPr>
          <w:bCs/>
          <w:iCs/>
          <w:sz w:val="26"/>
          <w:szCs w:val="26"/>
        </w:rPr>
        <w:t>об оказании материальной помощи членам профсоюза, состоящим на учете в</w:t>
      </w:r>
      <w:r w:rsidR="00F91013">
        <w:rPr>
          <w:bCs/>
          <w:iCs/>
          <w:sz w:val="26"/>
          <w:szCs w:val="26"/>
        </w:rPr>
        <w:t> </w:t>
      </w:r>
      <w:r w:rsidRPr="00F91013">
        <w:rPr>
          <w:bCs/>
          <w:iCs/>
          <w:sz w:val="26"/>
          <w:szCs w:val="26"/>
        </w:rPr>
        <w:t xml:space="preserve">Первичной профсоюзной организации </w:t>
      </w:r>
      <w:r w:rsidR="00F91013" w:rsidRPr="00F91013">
        <w:rPr>
          <w:bCs/>
          <w:iCs/>
          <w:sz w:val="26"/>
          <w:szCs w:val="26"/>
          <w:u w:val="single"/>
        </w:rPr>
        <w:t>МБДОУ ПМО СО «Детский сад № 32»</w:t>
      </w:r>
      <w:r w:rsidR="00F91013" w:rsidRPr="00F91013">
        <w:rPr>
          <w:bCs/>
          <w:iCs/>
          <w:sz w:val="26"/>
          <w:szCs w:val="26"/>
        </w:rPr>
        <w:t xml:space="preserve"> </w:t>
      </w:r>
    </w:p>
    <w:p w:rsidR="005F6E83" w:rsidRPr="00F91013" w:rsidRDefault="00F91013" w:rsidP="00F91013">
      <w:pPr>
        <w:pStyle w:val="Default"/>
        <w:jc w:val="both"/>
        <w:rPr>
          <w:sz w:val="22"/>
          <w:szCs w:val="22"/>
        </w:rPr>
      </w:pPr>
      <w:r>
        <w:rPr>
          <w:bCs/>
          <w:iCs/>
          <w:sz w:val="26"/>
          <w:szCs w:val="26"/>
        </w:rPr>
        <w:t xml:space="preserve">                                                            </w:t>
      </w:r>
      <w:r w:rsidRPr="00F91013">
        <w:rPr>
          <w:bCs/>
          <w:iCs/>
          <w:sz w:val="22"/>
          <w:szCs w:val="22"/>
        </w:rPr>
        <w:t>(н</w:t>
      </w:r>
      <w:r w:rsidR="005F6E83" w:rsidRPr="00F91013">
        <w:rPr>
          <w:sz w:val="22"/>
          <w:szCs w:val="22"/>
        </w:rPr>
        <w:t xml:space="preserve">аименование первичной профсоюзной организации) </w:t>
      </w:r>
    </w:p>
    <w:p w:rsidR="005F6E83" w:rsidRPr="00F91013" w:rsidRDefault="005F6E83" w:rsidP="00F91013">
      <w:pPr>
        <w:pStyle w:val="Default"/>
        <w:jc w:val="both"/>
        <w:rPr>
          <w:b/>
          <w:bCs/>
          <w:sz w:val="26"/>
          <w:szCs w:val="26"/>
        </w:rPr>
      </w:pPr>
    </w:p>
    <w:p w:rsidR="005F6E83" w:rsidRPr="00F91013" w:rsidRDefault="005F6E83" w:rsidP="00F91013">
      <w:pPr>
        <w:pStyle w:val="Default"/>
        <w:jc w:val="center"/>
        <w:rPr>
          <w:sz w:val="26"/>
          <w:szCs w:val="26"/>
        </w:rPr>
      </w:pPr>
      <w:r w:rsidRPr="00F91013">
        <w:rPr>
          <w:b/>
          <w:bCs/>
          <w:sz w:val="26"/>
          <w:szCs w:val="26"/>
        </w:rPr>
        <w:t>1. Общие положения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1.1. Положение о порядке и условиях оказания материальной помощи членам профсоюза первичной профсоюзной организации (далее – Положение) регулирует вопросы предоставления</w:t>
      </w:r>
      <w:r w:rsidR="00F91013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 xml:space="preserve">материальной помощи членам Профорганизации, нуждающимся в материальной поддержке.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1.2.</w:t>
      </w:r>
      <w:r w:rsidR="00F91013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 xml:space="preserve">Средства на оказание материальной помощи формируются из членских профсоюзных взносов, поступивших на лицевой счет Первичной профсоюзной организации.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1.3. Настоящее Положение вводится в образовательном учреждении с целью улучшения материального положения членов профсоюза, а также с целью мотивации профсоюзного членства в учреждении.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1.4. Размер средств на оказание материальной помощи утверждается решением профкома.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1.5.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1.6. Настоящее Положение разработано членами профсоюзного комитета в соответствии с Федеральным законом «О профессиональных союзах, их правах и гарантиях деятельности»,</w:t>
      </w:r>
      <w:r w:rsidR="00F91013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 xml:space="preserve">Уставом профессионального союза работников государственных учреждений Российской Федерации, Положением о первичной профсоюзной организации. </w:t>
      </w:r>
    </w:p>
    <w:p w:rsidR="005F6E83" w:rsidRPr="00F91013" w:rsidRDefault="00E46C8A" w:rsidP="00F9101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</w:t>
      </w:r>
      <w:r w:rsidR="005F6E83" w:rsidRPr="00F91013">
        <w:rPr>
          <w:b/>
          <w:bCs/>
          <w:sz w:val="26"/>
          <w:szCs w:val="26"/>
        </w:rPr>
        <w:t xml:space="preserve">II. Условия оказания материальной помощи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2.1. Материальная помощь оказывается непосредственно членам профсоюза, которые состоят на учете в Профорганизации </w:t>
      </w:r>
      <w:r w:rsidRPr="0008353A">
        <w:rPr>
          <w:color w:val="auto"/>
          <w:sz w:val="26"/>
          <w:szCs w:val="26"/>
        </w:rPr>
        <w:t xml:space="preserve">не менее 6 месяцев.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2.2. Материальная помощь может предоставляться члену профсоюза один раз в календарный год. </w:t>
      </w:r>
    </w:p>
    <w:p w:rsidR="00E46C8A" w:rsidRDefault="005F6E83" w:rsidP="00E46C8A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2.3. Оказание материальной помощи членам профсоюза не должно носить регулярный характер.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2.4. Материальная помощь оказывается на основании личного заявления члена профсоюза и постановления заседания профсоюзного комитета.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2.5. В исключительных случаях (смерть близких родственников, операции, пожар или стихийные бедствия) материальная помощь может быть о</w:t>
      </w:r>
      <w:bookmarkStart w:id="0" w:name="_GoBack"/>
      <w:bookmarkEnd w:id="0"/>
      <w:r w:rsidRPr="00F91013">
        <w:rPr>
          <w:sz w:val="26"/>
          <w:szCs w:val="26"/>
        </w:rPr>
        <w:t xml:space="preserve">казана повторно, если иное не предусмотрено заседанием профсоюзного комитета. </w:t>
      </w:r>
    </w:p>
    <w:p w:rsidR="005F6E83" w:rsidRPr="00F91013" w:rsidRDefault="00E46C8A" w:rsidP="00F9101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</w:t>
      </w:r>
      <w:r w:rsidR="005F6E83" w:rsidRPr="00F91013">
        <w:rPr>
          <w:b/>
          <w:bCs/>
          <w:sz w:val="26"/>
          <w:szCs w:val="26"/>
        </w:rPr>
        <w:t xml:space="preserve">III. Порядок и размеры оказания материальной помощи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3.1. Вопросы о выделении материальной помощи рассматриваются на заседании профсоюзного комитета учреждения на основании заявления члена профсоюза.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3.2. Материальная помощь работникам выплачивается на основании постановления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профсоюзного комитета по выписке из заседания профсоюзного комитета, с указанием № протокола и даты принятия постановления.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lastRenderedPageBreak/>
        <w:t>3.3. Размер материальной помощи устанавливает первичная профсоюзная организации</w:t>
      </w:r>
      <w:r w:rsidR="00BC5562" w:rsidRPr="00F91013">
        <w:rPr>
          <w:sz w:val="26"/>
          <w:szCs w:val="26"/>
        </w:rPr>
        <w:t xml:space="preserve">, </w:t>
      </w:r>
      <w:r w:rsidRPr="00F91013">
        <w:rPr>
          <w:sz w:val="26"/>
          <w:szCs w:val="26"/>
        </w:rPr>
        <w:t xml:space="preserve">в соответствии с настоящим Положением.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3.4. В соответствии с пунктом 31 статьи 217 налогового кодекса РФ не</w:t>
      </w:r>
      <w:r w:rsidR="00BC5562" w:rsidRPr="00F91013">
        <w:rPr>
          <w:sz w:val="26"/>
          <w:szCs w:val="26"/>
        </w:rPr>
        <w:t xml:space="preserve"> подлежат </w:t>
      </w:r>
      <w:r w:rsidRPr="00F91013">
        <w:rPr>
          <w:sz w:val="26"/>
          <w:szCs w:val="26"/>
        </w:rPr>
        <w:t xml:space="preserve">налогообложению (освобождаются от налогообложения) выплаты, производимые профсоюзными комитетами (в том числе материальная помощь) членам профсоюза за счет членских взносов, за исключением вознаграждения и иных выплат за выполнение трудовых обязанностей.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3.5. Денежная сумма выдается конкретному лицу бухгалтерией </w:t>
      </w:r>
      <w:r w:rsidR="00BC5562" w:rsidRPr="00F91013">
        <w:rPr>
          <w:sz w:val="26"/>
          <w:szCs w:val="26"/>
        </w:rPr>
        <w:t xml:space="preserve">Полевской городской организацией профессионального союза Полевского муниципального округа </w:t>
      </w:r>
      <w:r w:rsidRPr="00F91013">
        <w:rPr>
          <w:sz w:val="26"/>
          <w:szCs w:val="26"/>
        </w:rPr>
        <w:t xml:space="preserve">по представлению следующих документов: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-паспорт;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-заявление члена профсоюза;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-выписка из протокола заседания профсоюзного комитета.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3.6. Материальная помощь выдается лично члену профсоюза, нуждающемуся в оказании материальной помощи или по доверенности</w:t>
      </w:r>
      <w:r w:rsidR="00BC5562" w:rsidRPr="00F91013">
        <w:rPr>
          <w:sz w:val="26"/>
          <w:szCs w:val="26"/>
        </w:rPr>
        <w:t>.</w:t>
      </w:r>
      <w:r w:rsidRPr="00F91013">
        <w:rPr>
          <w:sz w:val="26"/>
          <w:szCs w:val="26"/>
        </w:rPr>
        <w:t xml:space="preserve"> (</w:t>
      </w:r>
      <w:r w:rsidR="00E46C8A">
        <w:rPr>
          <w:sz w:val="26"/>
          <w:szCs w:val="26"/>
        </w:rPr>
        <w:t>П</w:t>
      </w:r>
      <w:r w:rsidR="00BC5562" w:rsidRPr="00F91013">
        <w:rPr>
          <w:sz w:val="26"/>
          <w:szCs w:val="26"/>
        </w:rPr>
        <w:t>еречислением на счет банка работника или наличными, если счета в Сбербанке нет)</w:t>
      </w:r>
      <w:r w:rsidRPr="00F91013">
        <w:rPr>
          <w:sz w:val="26"/>
          <w:szCs w:val="26"/>
        </w:rPr>
        <w:t xml:space="preserve">. </w:t>
      </w:r>
    </w:p>
    <w:p w:rsidR="005F6E83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3.7</w:t>
      </w:r>
      <w:r w:rsidR="005F6E83" w:rsidRPr="00F91013">
        <w:rPr>
          <w:sz w:val="26"/>
          <w:szCs w:val="26"/>
        </w:rPr>
        <w:t xml:space="preserve">. Право на материальную помощь имеет каждый член профсоюза в следующих случаях: 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1. Вступление в брак (свадьба работника) </w:t>
      </w:r>
      <w:r w:rsidR="0008353A" w:rsidRPr="0008353A">
        <w:rPr>
          <w:sz w:val="26"/>
          <w:szCs w:val="26"/>
          <w:u w:val="single"/>
        </w:rPr>
        <w:t>2000</w:t>
      </w:r>
      <w:r w:rsidRPr="00F91013">
        <w:rPr>
          <w:sz w:val="26"/>
          <w:szCs w:val="26"/>
        </w:rPr>
        <w:t xml:space="preserve"> рублей</w:t>
      </w:r>
      <w:r w:rsidR="0008353A">
        <w:rPr>
          <w:sz w:val="26"/>
          <w:szCs w:val="26"/>
        </w:rPr>
        <w:t>.</w:t>
      </w:r>
      <w:r w:rsidRPr="00F91013">
        <w:rPr>
          <w:sz w:val="26"/>
          <w:szCs w:val="26"/>
        </w:rPr>
        <w:t xml:space="preserve">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2. Рождение ребенка </w:t>
      </w:r>
      <w:r w:rsidR="0008353A" w:rsidRPr="0008353A">
        <w:rPr>
          <w:sz w:val="26"/>
          <w:szCs w:val="26"/>
          <w:u w:val="single"/>
        </w:rPr>
        <w:t>1000</w:t>
      </w:r>
      <w:r w:rsidR="0008353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рублей</w:t>
      </w:r>
      <w:r w:rsidR="0008353A">
        <w:rPr>
          <w:sz w:val="26"/>
          <w:szCs w:val="26"/>
        </w:rPr>
        <w:t>.</w:t>
      </w:r>
      <w:r w:rsidRPr="00F91013">
        <w:rPr>
          <w:sz w:val="26"/>
          <w:szCs w:val="26"/>
        </w:rPr>
        <w:t xml:space="preserve">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3. Похороны родственников (супруг, супруга, родители, дети) </w:t>
      </w:r>
      <w:r w:rsidR="0008353A" w:rsidRPr="0008353A">
        <w:rPr>
          <w:sz w:val="26"/>
          <w:szCs w:val="26"/>
          <w:u w:val="single"/>
        </w:rPr>
        <w:t>2000</w:t>
      </w:r>
      <w:r w:rsidRPr="00F91013">
        <w:rPr>
          <w:sz w:val="26"/>
          <w:szCs w:val="26"/>
        </w:rPr>
        <w:t xml:space="preserve"> рублей</w:t>
      </w:r>
      <w:r w:rsidR="0008353A">
        <w:rPr>
          <w:sz w:val="26"/>
          <w:szCs w:val="26"/>
        </w:rPr>
        <w:t>.</w:t>
      </w:r>
      <w:r w:rsidRPr="00F91013">
        <w:rPr>
          <w:sz w:val="26"/>
          <w:szCs w:val="26"/>
        </w:rPr>
        <w:t xml:space="preserve">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4. Похороны члена профсоюза (выдается председателю профсоюзной </w:t>
      </w:r>
    </w:p>
    <w:p w:rsidR="005F6E83" w:rsidRPr="00F91013" w:rsidRDefault="005F6E83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организации в связи с организацией похорон) </w:t>
      </w:r>
      <w:r w:rsidR="0008353A" w:rsidRPr="0008353A">
        <w:rPr>
          <w:sz w:val="26"/>
          <w:szCs w:val="26"/>
          <w:u w:val="single"/>
        </w:rPr>
        <w:t>2000</w:t>
      </w:r>
      <w:r w:rsidRPr="00F91013">
        <w:rPr>
          <w:sz w:val="26"/>
          <w:szCs w:val="26"/>
        </w:rPr>
        <w:t xml:space="preserve"> рублей</w:t>
      </w:r>
      <w:r w:rsidR="00BC5562" w:rsidRPr="00F91013">
        <w:rPr>
          <w:sz w:val="26"/>
          <w:szCs w:val="26"/>
        </w:rPr>
        <w:t>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5. Пожар, стихийные бедствия, кражи имущества до </w:t>
      </w:r>
      <w:r w:rsidR="0008353A" w:rsidRPr="0008353A">
        <w:rPr>
          <w:sz w:val="26"/>
          <w:szCs w:val="26"/>
          <w:u w:val="single"/>
        </w:rPr>
        <w:t>5000</w:t>
      </w:r>
      <w:r w:rsidRPr="00F91013">
        <w:rPr>
          <w:sz w:val="26"/>
          <w:szCs w:val="26"/>
        </w:rPr>
        <w:t xml:space="preserve"> рублей</w:t>
      </w:r>
      <w:r w:rsidR="0008353A">
        <w:rPr>
          <w:sz w:val="26"/>
          <w:szCs w:val="26"/>
        </w:rPr>
        <w:t>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6. Прочие тяжелые жизненные ситуации (заболевание, лечение и прочее) до </w:t>
      </w:r>
      <w:r w:rsidR="0008353A" w:rsidRPr="0008353A">
        <w:rPr>
          <w:sz w:val="26"/>
          <w:szCs w:val="26"/>
          <w:u w:val="single"/>
        </w:rPr>
        <w:t>5000</w:t>
      </w:r>
      <w:r w:rsidR="0008353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рублей.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7. Юбилейные даты (50, 55 лет – </w:t>
      </w:r>
      <w:proofErr w:type="gramStart"/>
      <w:r w:rsidRPr="00F91013">
        <w:rPr>
          <w:sz w:val="26"/>
          <w:szCs w:val="26"/>
        </w:rPr>
        <w:t xml:space="preserve">женщины, </w:t>
      </w:r>
      <w:r w:rsidR="00E46C8A">
        <w:rPr>
          <w:sz w:val="26"/>
          <w:szCs w:val="26"/>
        </w:rPr>
        <w:t xml:space="preserve"> 55</w:t>
      </w:r>
      <w:proofErr w:type="gramEnd"/>
      <w:r w:rsidR="00E46C8A">
        <w:rPr>
          <w:sz w:val="26"/>
          <w:szCs w:val="26"/>
        </w:rPr>
        <w:t>,</w:t>
      </w:r>
      <w:r w:rsidRPr="00F91013">
        <w:rPr>
          <w:sz w:val="26"/>
          <w:szCs w:val="26"/>
        </w:rPr>
        <w:t xml:space="preserve"> 60 лет – мужчины и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последующие круглые даты) </w:t>
      </w:r>
      <w:r w:rsidR="0008353A" w:rsidRPr="0008353A">
        <w:rPr>
          <w:sz w:val="26"/>
          <w:szCs w:val="26"/>
          <w:u w:val="single"/>
        </w:rPr>
        <w:t>2000</w:t>
      </w:r>
      <w:r w:rsidRPr="00F91013">
        <w:rPr>
          <w:sz w:val="26"/>
          <w:szCs w:val="26"/>
        </w:rPr>
        <w:t xml:space="preserve"> рублей</w:t>
      </w:r>
      <w:r w:rsidR="0008353A">
        <w:rPr>
          <w:sz w:val="26"/>
          <w:szCs w:val="26"/>
        </w:rPr>
        <w:t>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 xml:space="preserve">8. Активное участие в профсоюзной жизни трудового коллектива до </w:t>
      </w:r>
      <w:r w:rsidR="0008353A" w:rsidRPr="0008353A">
        <w:rPr>
          <w:sz w:val="26"/>
          <w:szCs w:val="26"/>
          <w:u w:val="single"/>
        </w:rPr>
        <w:t>1000</w:t>
      </w:r>
      <w:r w:rsidRPr="00F91013">
        <w:rPr>
          <w:sz w:val="26"/>
          <w:szCs w:val="26"/>
        </w:rPr>
        <w:t xml:space="preserve"> рублей</w:t>
      </w:r>
      <w:r w:rsidR="0008353A">
        <w:rPr>
          <w:sz w:val="26"/>
          <w:szCs w:val="26"/>
        </w:rPr>
        <w:t>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9. Другие</w:t>
      </w:r>
      <w:r w:rsidR="00E46C8A">
        <w:rPr>
          <w:sz w:val="26"/>
          <w:szCs w:val="26"/>
        </w:rPr>
        <w:t>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Примечание: По основаниям 1-7 член профсоюза представляет соответствующие документы.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3.8. Размер материальной помощи может быть изменен с учетом конкретной ситуации и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фактического материального положения члена профсоюза.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3.9. Снижение суммы по выплатам материальной помощи возможно в случае недостатка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профсоюзных материальных средств.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3.10. Профсоюзный комитет имеет право пересматривать размеры выплат материальной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помощи в течение года в сторону ее увеличения, исходя из финансовых возможностей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профсоюзной организации.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IV. Заключительные положения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4.1. Настоящее Положение действительно для всех членов профсоюза.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4.2.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Контроль за соблюдением установленного в первичной профсоюзной организации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порядка оказания материальной помощи членам Профсоюза осуществляется органами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ревизионной комиссии.</w:t>
      </w:r>
    </w:p>
    <w:p w:rsidR="00BC5562" w:rsidRPr="00F91013" w:rsidRDefault="00BC5562" w:rsidP="00F91013">
      <w:pPr>
        <w:pStyle w:val="Default"/>
        <w:jc w:val="both"/>
        <w:rPr>
          <w:sz w:val="26"/>
          <w:szCs w:val="26"/>
        </w:rPr>
      </w:pPr>
      <w:r w:rsidRPr="00F91013">
        <w:rPr>
          <w:sz w:val="26"/>
          <w:szCs w:val="26"/>
        </w:rPr>
        <w:t>4.3. Отчет об использовании средств материальной помощи проводится один раз в год на</w:t>
      </w:r>
      <w:r w:rsidR="00E46C8A">
        <w:rPr>
          <w:sz w:val="26"/>
          <w:szCs w:val="26"/>
        </w:rPr>
        <w:t xml:space="preserve"> </w:t>
      </w:r>
      <w:r w:rsidRPr="00F91013">
        <w:rPr>
          <w:sz w:val="26"/>
          <w:szCs w:val="26"/>
        </w:rPr>
        <w:t>собрании членов ППО ОУ.</w:t>
      </w:r>
    </w:p>
    <w:sectPr w:rsidR="00BC5562" w:rsidRPr="00F91013" w:rsidSect="005F6E8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8353A"/>
    <w:rsid w:val="00311CDB"/>
    <w:rsid w:val="004A4E6F"/>
    <w:rsid w:val="004C6D4D"/>
    <w:rsid w:val="005457E4"/>
    <w:rsid w:val="005F6E83"/>
    <w:rsid w:val="007E253E"/>
    <w:rsid w:val="00BC5562"/>
    <w:rsid w:val="00E46C8A"/>
    <w:rsid w:val="00F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3F24"/>
  <w15:docId w15:val="{1F0ED1A5-E050-4021-AE8D-F26E202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F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дс 32</cp:lastModifiedBy>
  <cp:revision>9</cp:revision>
  <cp:lastPrinted>2025-06-04T04:58:00Z</cp:lastPrinted>
  <dcterms:created xsi:type="dcterms:W3CDTF">2025-04-02T06:37:00Z</dcterms:created>
  <dcterms:modified xsi:type="dcterms:W3CDTF">2025-06-04T08:56:00Z</dcterms:modified>
</cp:coreProperties>
</file>