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45686" w14:textId="51F6787B" w:rsidR="00DF6956" w:rsidRDefault="002B3005" w:rsidP="00DF6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78F02E" wp14:editId="75A30B52">
            <wp:extent cx="418465" cy="478155"/>
            <wp:effectExtent l="0" t="0" r="635" b="0"/>
            <wp:docPr id="1" name="Рисунок 1" descr="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333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3750" w14:textId="77777777" w:rsidR="002B3005" w:rsidRDefault="002B3005" w:rsidP="00DF6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85BA7" w14:textId="77777777" w:rsidR="00DF6956" w:rsidRDefault="00DF6956" w:rsidP="00DF6956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14:paraId="43F0CAA4" w14:textId="77777777" w:rsidR="00DF6956" w:rsidRDefault="00DF6956" w:rsidP="00DF6956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14:paraId="079ADF88" w14:textId="268008DE" w:rsidR="00DF6956" w:rsidRDefault="008F5ADA" w:rsidP="00DF6956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( 13</w:t>
      </w:r>
      <w:bookmarkStart w:id="0" w:name="_GoBack"/>
      <w:bookmarkEnd w:id="0"/>
      <w:r w:rsidR="00DF6956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апреля   2023)</w:t>
      </w:r>
    </w:p>
    <w:p w14:paraId="07A6851D" w14:textId="721593A3" w:rsidR="00DF6956" w:rsidRPr="00DF6956" w:rsidRDefault="00DF6956" w:rsidP="00DF6956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56"/>
          <w:szCs w:val="35"/>
          <w:lang w:eastAsia="ru-RU"/>
        </w:rPr>
      </w:pPr>
      <w:r w:rsidRPr="00DF6956">
        <w:rPr>
          <w:rFonts w:ascii="Bahnschrift" w:eastAsia="Times New Roman" w:hAnsi="Bahnschrift" w:cs="Arial"/>
          <w:b/>
          <w:i/>
          <w:color w:val="FF0000"/>
          <w:kern w:val="36"/>
          <w:sz w:val="56"/>
          <w:szCs w:val="35"/>
          <w:lang w:eastAsia="ru-RU"/>
        </w:rPr>
        <w:t>ПРАВО</w:t>
      </w:r>
    </w:p>
    <w:p w14:paraId="1A4D7092" w14:textId="17CEB4ED" w:rsidR="00DF6956" w:rsidRDefault="00DF6956" w:rsidP="00B540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956">
        <w:rPr>
          <w:rFonts w:ascii="Arial" w:hAnsi="Arial" w:cs="Arial"/>
          <w:b/>
          <w:bCs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1AD081" wp14:editId="6D476904">
            <wp:simplePos x="0" y="0"/>
            <wp:positionH relativeFrom="column">
              <wp:posOffset>92710</wp:posOffset>
            </wp:positionH>
            <wp:positionV relativeFrom="paragraph">
              <wp:posOffset>209550</wp:posOffset>
            </wp:positionV>
            <wp:extent cx="2162175" cy="1638300"/>
            <wp:effectExtent l="0" t="0" r="9525" b="0"/>
            <wp:wrapSquare wrapText="bothSides"/>
            <wp:docPr id="2" name="Рисунок 2" descr="C:\Users\Галина\Desktop\Фото &amp; Картинки\i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Фото &amp; Картинки\i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0ABF1" w14:textId="79166502" w:rsidR="006044D8" w:rsidRPr="00EA4F8B" w:rsidRDefault="00B540C2" w:rsidP="00EA4F8B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002060"/>
          <w:sz w:val="28"/>
          <w:szCs w:val="28"/>
        </w:rPr>
      </w:pPr>
      <w:r w:rsidRPr="00DF6956">
        <w:rPr>
          <w:rFonts w:ascii="Arial" w:hAnsi="Arial" w:cs="Arial"/>
          <w:b/>
          <w:bCs/>
          <w:i/>
          <w:color w:val="FF0000"/>
          <w:sz w:val="28"/>
          <w:szCs w:val="28"/>
        </w:rPr>
        <w:t>Вопрос:</w:t>
      </w:r>
      <w:r w:rsidRPr="00DF6956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</w:t>
      </w:r>
      <w:r w:rsidR="00DF6956">
        <w:rPr>
          <w:rFonts w:ascii="Arial" w:hAnsi="Arial" w:cs="Arial"/>
          <w:b/>
          <w:i/>
          <w:color w:val="002060"/>
          <w:sz w:val="28"/>
          <w:szCs w:val="28"/>
        </w:rPr>
        <w:t xml:space="preserve">Имеет ли право учитель на </w:t>
      </w:r>
      <w:r w:rsidR="002E1A22" w:rsidRPr="00DF6956">
        <w:rPr>
          <w:rFonts w:ascii="Arial" w:hAnsi="Arial" w:cs="Arial"/>
          <w:b/>
          <w:i/>
          <w:color w:val="002060"/>
          <w:sz w:val="28"/>
          <w:szCs w:val="28"/>
        </w:rPr>
        <w:t xml:space="preserve">предоставление ему </w:t>
      </w:r>
      <w:r w:rsidR="00897BBF" w:rsidRPr="00DF6956">
        <w:rPr>
          <w:rFonts w:ascii="Arial" w:hAnsi="Arial" w:cs="Arial"/>
          <w:b/>
          <w:i/>
          <w:color w:val="002060"/>
          <w:sz w:val="28"/>
          <w:szCs w:val="28"/>
        </w:rPr>
        <w:t xml:space="preserve">свободного от занятий </w:t>
      </w:r>
      <w:r w:rsidR="002E1A22" w:rsidRPr="00DF6956">
        <w:rPr>
          <w:rFonts w:ascii="Arial" w:hAnsi="Arial" w:cs="Arial"/>
          <w:b/>
          <w:i/>
          <w:color w:val="002060"/>
          <w:sz w:val="28"/>
          <w:szCs w:val="28"/>
        </w:rPr>
        <w:t xml:space="preserve">«методического дня», в который </w:t>
      </w:r>
      <w:r w:rsidR="00271A91" w:rsidRPr="00DF6956">
        <w:rPr>
          <w:rFonts w:ascii="Arial" w:hAnsi="Arial" w:cs="Arial"/>
          <w:b/>
          <w:i/>
          <w:color w:val="002060"/>
          <w:sz w:val="28"/>
          <w:szCs w:val="28"/>
        </w:rPr>
        <w:t xml:space="preserve">он </w:t>
      </w:r>
      <w:r w:rsidR="002E1A22" w:rsidRPr="00DF6956">
        <w:rPr>
          <w:rFonts w:ascii="Arial" w:hAnsi="Arial" w:cs="Arial"/>
          <w:b/>
          <w:i/>
          <w:color w:val="002060"/>
          <w:sz w:val="28"/>
          <w:szCs w:val="28"/>
        </w:rPr>
        <w:t>вправе отсутствовать в школе?</w:t>
      </w:r>
    </w:p>
    <w:p w14:paraId="76E5EEE9" w14:textId="77777777" w:rsidR="002E1A22" w:rsidRPr="00DF6956" w:rsidRDefault="00B540C2" w:rsidP="001940CC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DF6956">
        <w:rPr>
          <w:rFonts w:ascii="Arial" w:hAnsi="Arial" w:cs="Arial"/>
          <w:b/>
          <w:bCs/>
          <w:i/>
          <w:color w:val="FF0000"/>
          <w:sz w:val="28"/>
          <w:szCs w:val="28"/>
        </w:rPr>
        <w:t>Ответ:</w:t>
      </w:r>
      <w:r w:rsidRPr="00DF6956">
        <w:rPr>
          <w:rFonts w:ascii="Arial" w:hAnsi="Arial" w:cs="Arial"/>
          <w:i/>
          <w:color w:val="FF0000"/>
          <w:sz w:val="28"/>
          <w:szCs w:val="28"/>
        </w:rPr>
        <w:t xml:space="preserve"> </w:t>
      </w:r>
    </w:p>
    <w:p w14:paraId="5D9CDB47" w14:textId="12B26FBD" w:rsidR="00030D6B" w:rsidRPr="00DF6956" w:rsidRDefault="002E1A22" w:rsidP="00030D6B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Согласно 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пунктам 2.1. – 2.3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 w:rsidR="00897BBF" w:rsidRPr="00DF6956">
        <w:rPr>
          <w:rFonts w:ascii="Arial" w:hAnsi="Arial" w:cs="Arial"/>
          <w:i/>
          <w:color w:val="002060"/>
          <w:sz w:val="24"/>
          <w:szCs w:val="24"/>
        </w:rPr>
        <w:t>, утвержденных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DF6956">
        <w:rPr>
          <w:rFonts w:ascii="Arial" w:hAnsi="Arial" w:cs="Arial"/>
          <w:i/>
          <w:color w:val="002060"/>
          <w:sz w:val="24"/>
          <w:szCs w:val="24"/>
        </w:rPr>
        <w:t>Приказ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ом</w:t>
      </w: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 Минобрнауки РФ от 11.05.2016 г. № 536,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DF6956">
        <w:rPr>
          <w:rFonts w:ascii="Arial" w:hAnsi="Arial" w:cs="Arial"/>
          <w:i/>
          <w:color w:val="002060"/>
          <w:sz w:val="24"/>
          <w:szCs w:val="24"/>
        </w:rPr>
        <w:t>педагогическ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ая</w:t>
      </w: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 работ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а</w:t>
      </w: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 работник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ов</w:t>
      </w:r>
      <w:r w:rsidRPr="00DF6956">
        <w:rPr>
          <w:rFonts w:ascii="Arial" w:hAnsi="Arial" w:cs="Arial"/>
          <w:i/>
          <w:color w:val="002060"/>
          <w:sz w:val="24"/>
          <w:szCs w:val="24"/>
        </w:rPr>
        <w:t>, ведущи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х</w:t>
      </w: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 преподавательскую работу (учителя, преподаватели, педагоги дополнительного образования, старшие педагоги дополнительного образования, тренеры-преподаватели, старшие тренеры-преподаватели) </w:t>
      </w:r>
      <w:r w:rsidR="00030D6B" w:rsidRPr="00DF6956">
        <w:rPr>
          <w:rFonts w:ascii="Arial" w:hAnsi="Arial" w:cs="Arial"/>
          <w:i/>
          <w:color w:val="002060"/>
          <w:sz w:val="24"/>
          <w:szCs w:val="24"/>
        </w:rPr>
        <w:t>состоит из нормируемой части и другой части педагогической работы.</w:t>
      </w:r>
    </w:p>
    <w:p w14:paraId="1355AB24" w14:textId="77777777" w:rsidR="00DC4EA6" w:rsidRPr="00DF6956" w:rsidRDefault="00030D6B" w:rsidP="00DC4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Нормируемая часть педагогической работы определяется </w:t>
      </w:r>
      <w:r w:rsidRPr="00DF6956">
        <w:rPr>
          <w:rFonts w:ascii="Arial" w:hAnsi="Arial" w:cs="Arial"/>
          <w:i/>
          <w:color w:val="FF0000"/>
          <w:sz w:val="24"/>
          <w:szCs w:val="24"/>
        </w:rPr>
        <w:t xml:space="preserve">в астрономических </w:t>
      </w: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в том числе «динамическую паузу» (большую перемену) для обучающихся I класса. </w:t>
      </w:r>
      <w:r w:rsidR="00DC4EA6" w:rsidRPr="00DF6956">
        <w:rPr>
          <w:rFonts w:ascii="Arial" w:hAnsi="Arial" w:cs="Arial"/>
          <w:i/>
          <w:color w:val="002060"/>
          <w:sz w:val="24"/>
          <w:szCs w:val="24"/>
        </w:rPr>
        <w:t xml:space="preserve">Выполнение </w:t>
      </w:r>
      <w:r w:rsidR="00DC4EA6" w:rsidRPr="00DF6956">
        <w:rPr>
          <w:rFonts w:ascii="Arial" w:hAnsi="Arial" w:cs="Arial"/>
          <w:i/>
          <w:color w:val="FF0000"/>
          <w:sz w:val="24"/>
          <w:szCs w:val="24"/>
        </w:rPr>
        <w:t>учебной (преподавательской) нагрузки регулируется расписанием занятий.</w:t>
      </w:r>
    </w:p>
    <w:p w14:paraId="3CD45566" w14:textId="68BB9B07" w:rsidR="00030D6B" w:rsidRPr="00DF6956" w:rsidRDefault="00030D6B" w:rsidP="0003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DF6956">
        <w:rPr>
          <w:rFonts w:ascii="Arial" w:hAnsi="Arial" w:cs="Arial"/>
          <w:i/>
          <w:color w:val="FF0000"/>
          <w:sz w:val="24"/>
          <w:szCs w:val="24"/>
        </w:rPr>
        <w:t>Другая часть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 xml:space="preserve"> педагогической работы не конкретизирован</w:t>
      </w:r>
      <w:r w:rsidRPr="00DF6956">
        <w:rPr>
          <w:rFonts w:ascii="Arial" w:hAnsi="Arial" w:cs="Arial"/>
          <w:i/>
          <w:color w:val="FF0000"/>
          <w:sz w:val="24"/>
          <w:szCs w:val="24"/>
        </w:rPr>
        <w:t>а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 xml:space="preserve"> по количеству часов</w:t>
      </w:r>
      <w:r w:rsidR="00897BBF" w:rsidRPr="00DF6956">
        <w:rPr>
          <w:rFonts w:ascii="Arial" w:hAnsi="Arial" w:cs="Arial"/>
          <w:i/>
          <w:color w:val="FF0000"/>
          <w:sz w:val="24"/>
          <w:szCs w:val="24"/>
        </w:rPr>
        <w:t xml:space="preserve"> и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 xml:space="preserve"> определяе</w:t>
      </w:r>
      <w:r w:rsidRPr="00DF6956">
        <w:rPr>
          <w:rFonts w:ascii="Arial" w:hAnsi="Arial" w:cs="Arial"/>
          <w:i/>
          <w:color w:val="FF0000"/>
          <w:sz w:val="24"/>
          <w:szCs w:val="24"/>
        </w:rPr>
        <w:t>тся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 xml:space="preserve"> с учетом должностных обязанностей </w:t>
      </w:r>
      <w:r w:rsidR="00DC4EA6" w:rsidRPr="00DF6956">
        <w:rPr>
          <w:rFonts w:ascii="Arial" w:hAnsi="Arial" w:cs="Arial"/>
          <w:i/>
          <w:color w:val="FF0000"/>
          <w:sz w:val="24"/>
          <w:szCs w:val="24"/>
        </w:rPr>
        <w:t>и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 xml:space="preserve"> дополнительных видов работ</w:t>
      </w:r>
      <w:r w:rsidR="002E1A22" w:rsidRPr="00DF6956">
        <w:rPr>
          <w:rFonts w:ascii="Arial" w:hAnsi="Arial" w:cs="Arial"/>
          <w:i/>
          <w:color w:val="002060"/>
          <w:sz w:val="24"/>
          <w:szCs w:val="24"/>
        </w:rPr>
        <w:t>, связанных с образовательной деятельностью, выполняемых с письменного согласия за дополнительную оплату</w:t>
      </w:r>
      <w:r w:rsidR="00897BBF" w:rsidRPr="00DF6956">
        <w:rPr>
          <w:rFonts w:ascii="Arial" w:hAnsi="Arial" w:cs="Arial"/>
          <w:i/>
          <w:color w:val="002060"/>
          <w:sz w:val="24"/>
          <w:szCs w:val="24"/>
        </w:rPr>
        <w:t>.</w:t>
      </w:r>
      <w:r w:rsidR="002E1A22" w:rsidRPr="00DF695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897BBF" w:rsidRPr="00DF6956">
        <w:rPr>
          <w:rFonts w:ascii="Arial" w:hAnsi="Arial" w:cs="Arial"/>
          <w:i/>
          <w:color w:val="002060"/>
          <w:sz w:val="24"/>
          <w:szCs w:val="24"/>
        </w:rPr>
        <w:t xml:space="preserve">Она </w:t>
      </w:r>
      <w:r w:rsidR="002E1A22" w:rsidRPr="00DF6956">
        <w:rPr>
          <w:rFonts w:ascii="Arial" w:hAnsi="Arial" w:cs="Arial"/>
          <w:i/>
          <w:color w:val="002060"/>
          <w:sz w:val="24"/>
          <w:szCs w:val="24"/>
        </w:rPr>
        <w:t xml:space="preserve">регулируется самостоятельно, в </w:t>
      </w:r>
      <w:r w:rsidR="00897BBF" w:rsidRPr="00DF6956">
        <w:rPr>
          <w:rFonts w:ascii="Arial" w:hAnsi="Arial" w:cs="Arial"/>
          <w:i/>
          <w:color w:val="002060"/>
          <w:sz w:val="24"/>
          <w:szCs w:val="24"/>
        </w:rPr>
        <w:t xml:space="preserve">соответствии </w:t>
      </w:r>
      <w:r w:rsidR="00897BBF" w:rsidRPr="00DF6956">
        <w:rPr>
          <w:rFonts w:ascii="Arial" w:hAnsi="Arial" w:cs="Arial"/>
          <w:b/>
          <w:i/>
          <w:color w:val="FF0000"/>
          <w:sz w:val="24"/>
          <w:szCs w:val="24"/>
        </w:rPr>
        <w:t>с</w:t>
      </w:r>
      <w:r w:rsidR="002E1A22" w:rsidRPr="00DF6956">
        <w:rPr>
          <w:rFonts w:ascii="Arial" w:hAnsi="Arial" w:cs="Arial"/>
          <w:b/>
          <w:i/>
          <w:color w:val="FF0000"/>
          <w:sz w:val="24"/>
          <w:szCs w:val="24"/>
        </w:rPr>
        <w:t xml:space="preserve"> локальными нормативными актами</w:t>
      </w:r>
      <w:r w:rsidRPr="00DF6956">
        <w:rPr>
          <w:rFonts w:ascii="Arial" w:hAnsi="Arial" w:cs="Arial"/>
          <w:b/>
          <w:i/>
          <w:color w:val="FF0000"/>
          <w:sz w:val="24"/>
          <w:szCs w:val="24"/>
        </w:rPr>
        <w:t xml:space="preserve">, </w:t>
      </w:r>
      <w:r w:rsidR="002E1A22" w:rsidRPr="00DF695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897BBF" w:rsidRPr="00DF6956">
        <w:rPr>
          <w:rFonts w:ascii="Arial" w:hAnsi="Arial" w:cs="Arial"/>
          <w:b/>
          <w:i/>
          <w:color w:val="FF0000"/>
          <w:sz w:val="24"/>
          <w:szCs w:val="24"/>
        </w:rPr>
        <w:t xml:space="preserve">а также </w:t>
      </w:r>
      <w:r w:rsidR="002E1A22" w:rsidRPr="00DF6956">
        <w:rPr>
          <w:rFonts w:ascii="Arial" w:hAnsi="Arial" w:cs="Arial"/>
          <w:b/>
          <w:i/>
          <w:color w:val="FF0000"/>
          <w:sz w:val="24"/>
          <w:szCs w:val="24"/>
        </w:rPr>
        <w:t>трудовым договором</w:t>
      </w:r>
      <w:r w:rsidR="00897BBF" w:rsidRPr="00DF6956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7ED388B2" w14:textId="218EEE4C" w:rsidR="002E1A22" w:rsidRPr="00DF6956" w:rsidRDefault="00897BBF" w:rsidP="0089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DF6956">
        <w:rPr>
          <w:rFonts w:ascii="Arial" w:hAnsi="Arial" w:cs="Arial"/>
          <w:i/>
          <w:color w:val="002060"/>
          <w:sz w:val="24"/>
          <w:szCs w:val="24"/>
        </w:rPr>
        <w:t>В соответствии с п. 2.4. «Особенностей», в</w:t>
      </w:r>
      <w:r w:rsidR="002E1A22" w:rsidRPr="00DF6956">
        <w:rPr>
          <w:rFonts w:ascii="Arial" w:hAnsi="Arial" w:cs="Arial"/>
          <w:i/>
          <w:color w:val="002060"/>
          <w:sz w:val="24"/>
          <w:szCs w:val="24"/>
        </w:rPr>
        <w:t xml:space="preserve">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</w:t>
      </w:r>
      <w:r w:rsidR="002E1A22" w:rsidRPr="00DF6956">
        <w:rPr>
          <w:rFonts w:ascii="Arial" w:hAnsi="Arial" w:cs="Arial"/>
          <w:i/>
          <w:color w:val="FF0000"/>
          <w:sz w:val="24"/>
          <w:szCs w:val="24"/>
        </w:rPr>
        <w:t>, обязательное присутствие в организации не требуется.</w:t>
      </w:r>
    </w:p>
    <w:p w14:paraId="143020B5" w14:textId="77777777" w:rsidR="002E1A22" w:rsidRPr="00DF6956" w:rsidRDefault="002E1A22" w:rsidP="002E1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DF6956">
        <w:rPr>
          <w:rFonts w:ascii="Arial" w:hAnsi="Arial" w:cs="Arial"/>
          <w:i/>
          <w:color w:val="002060"/>
          <w:sz w:val="24"/>
          <w:szCs w:val="24"/>
        </w:rPr>
        <w:t xml:space="preserve">При составлении расписаний занятий, планов и графиков работ правилами внутреннего трудового распорядка и (или) коллективным </w:t>
      </w:r>
      <w:r w:rsidRPr="00DF6956">
        <w:rPr>
          <w:rFonts w:ascii="Arial" w:hAnsi="Arial" w:cs="Arial"/>
          <w:i/>
          <w:color w:val="FF0000"/>
          <w:sz w:val="24"/>
          <w:szCs w:val="24"/>
        </w:rPr>
        <w:t xml:space="preserve">договором </w:t>
      </w:r>
      <w:r w:rsidRPr="00DF6956">
        <w:rPr>
          <w:rFonts w:ascii="Arial" w:hAnsi="Arial" w:cs="Arial"/>
          <w:b/>
          <w:i/>
          <w:color w:val="FF0000"/>
          <w:sz w:val="24"/>
          <w:szCs w:val="24"/>
        </w:rPr>
        <w:t xml:space="preserve">рекомендуется </w:t>
      </w:r>
      <w:r w:rsidRPr="00DF6956">
        <w:rPr>
          <w:rFonts w:ascii="Arial" w:hAnsi="Arial" w:cs="Arial"/>
          <w:i/>
          <w:color w:val="FF0000"/>
          <w:sz w:val="24"/>
          <w:szCs w:val="24"/>
        </w:rPr>
        <w:t>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14:paraId="26170FC7" w14:textId="77777777" w:rsidR="002E1A22" w:rsidRPr="00DF6956" w:rsidRDefault="002E1A22" w:rsidP="002E1A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14:paraId="7A244F57" w14:textId="0358A7B0" w:rsidR="002E1A22" w:rsidRPr="00DF6956" w:rsidRDefault="00EA4F8B" w:rsidP="00EA4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5C8C0" wp14:editId="276F39A8">
            <wp:extent cx="1930400" cy="1296987"/>
            <wp:effectExtent l="0" t="0" r="0" b="0"/>
            <wp:docPr id="3" name="Рисунок 3" descr="C:\Users\Галина\Desktop\Фото &amp; Картинки\логотип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логотип 2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28" cy="131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CC706" w14:textId="3237032D" w:rsidR="00A051EC" w:rsidRPr="00DF6956" w:rsidRDefault="00A051EC" w:rsidP="00897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51EC" w:rsidRPr="00DF6956" w:rsidSect="00EA4F8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D8"/>
    <w:rsid w:val="00030D6B"/>
    <w:rsid w:val="0009578F"/>
    <w:rsid w:val="001940CC"/>
    <w:rsid w:val="00264474"/>
    <w:rsid w:val="00271A91"/>
    <w:rsid w:val="002B3005"/>
    <w:rsid w:val="002E1A22"/>
    <w:rsid w:val="002E7482"/>
    <w:rsid w:val="00546D38"/>
    <w:rsid w:val="00582E0C"/>
    <w:rsid w:val="006044D8"/>
    <w:rsid w:val="006572B1"/>
    <w:rsid w:val="007B442F"/>
    <w:rsid w:val="007E2517"/>
    <w:rsid w:val="00897BBF"/>
    <w:rsid w:val="008A2331"/>
    <w:rsid w:val="008F5ADA"/>
    <w:rsid w:val="009215FA"/>
    <w:rsid w:val="00A051EC"/>
    <w:rsid w:val="00A05E11"/>
    <w:rsid w:val="00B540C2"/>
    <w:rsid w:val="00BC0B12"/>
    <w:rsid w:val="00BF538F"/>
    <w:rsid w:val="00DC4EA6"/>
    <w:rsid w:val="00DF6956"/>
    <w:rsid w:val="00EA4F8B"/>
    <w:rsid w:val="00E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Галина</cp:lastModifiedBy>
  <cp:revision>11</cp:revision>
  <dcterms:created xsi:type="dcterms:W3CDTF">2023-03-31T05:07:00Z</dcterms:created>
  <dcterms:modified xsi:type="dcterms:W3CDTF">2023-04-13T11:32:00Z</dcterms:modified>
</cp:coreProperties>
</file>